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B9AB" w14:textId="77777777" w:rsidR="00F411CC" w:rsidRDefault="00F411CC" w:rsidP="00F411CC">
      <w:pPr>
        <w:rPr>
          <w:b/>
          <w:color w:val="D2002E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FE253D1" wp14:editId="38B65098">
            <wp:simplePos x="0" y="0"/>
            <wp:positionH relativeFrom="page">
              <wp:posOffset>5581650</wp:posOffset>
            </wp:positionH>
            <wp:positionV relativeFrom="page">
              <wp:posOffset>269875</wp:posOffset>
            </wp:positionV>
            <wp:extent cx="1511300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9EA0" wp14:editId="0E583DF0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3267075" cy="238125"/>
                <wp:effectExtent l="0" t="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E38C" w14:textId="77777777" w:rsidR="00F411CC" w:rsidRPr="0050246F" w:rsidRDefault="00F411CC" w:rsidP="00F411CC">
                            <w:pPr>
                              <w:pStyle w:val="UoRUnitname"/>
                            </w:pPr>
                            <w:r>
                              <w:t>Disability Advisory Service</w:t>
                            </w:r>
                            <w:r w:rsidR="004A6FA3">
                              <w:t xml:space="preserve"> (DAS)</w:t>
                            </w:r>
                          </w:p>
                          <w:p w14:paraId="22C25704" w14:textId="77777777" w:rsidR="00F411CC" w:rsidRDefault="00F411CC" w:rsidP="00F411CC"/>
                          <w:p w14:paraId="1490F02D" w14:textId="77777777" w:rsidR="00F411CC" w:rsidRDefault="00F411CC" w:rsidP="00F411CC"/>
                          <w:p w14:paraId="175A98E9" w14:textId="77777777" w:rsidR="00F411CC" w:rsidRPr="0050246F" w:rsidRDefault="00F411CC" w:rsidP="00F411CC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09A8DCB8" w14:textId="77777777" w:rsidR="00F411CC" w:rsidRDefault="00F411CC" w:rsidP="00F411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E9EA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57.2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" stroked="f">
                <v:textbox inset="0,0,0,0">
                  <w:txbxContent>
                    <w:p w14:paraId="6A4CE38C" w14:textId="77777777" w:rsidR="00F411CC" w:rsidRPr="0050246F" w:rsidRDefault="00F411CC" w:rsidP="00F411CC">
                      <w:pPr>
                        <w:pStyle w:val="UoRUnitname"/>
                      </w:pPr>
                      <w:r>
                        <w:t>Disability Advisory Service</w:t>
                      </w:r>
                      <w:r w:rsidR="004A6FA3">
                        <w:t xml:space="preserve"> (DAS)</w:t>
                      </w:r>
                    </w:p>
                    <w:p w14:paraId="22C25704" w14:textId="77777777" w:rsidR="00F411CC" w:rsidRDefault="00F411CC" w:rsidP="00F411CC"/>
                    <w:p w14:paraId="1490F02D" w14:textId="77777777" w:rsidR="00F411CC" w:rsidRDefault="00F411CC" w:rsidP="00F411CC"/>
                    <w:p w14:paraId="175A98E9" w14:textId="77777777" w:rsidR="00F411CC" w:rsidRPr="0050246F" w:rsidRDefault="00F411CC" w:rsidP="00F411CC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09A8DCB8" w14:textId="77777777" w:rsidR="00F411CC" w:rsidRDefault="00F411CC" w:rsidP="00F411CC"/>
                  </w:txbxContent>
                </v:textbox>
                <w10:wrap anchorx="margin" anchory="margin"/>
              </v:shape>
            </w:pict>
          </mc:Fallback>
        </mc:AlternateContent>
      </w:r>
    </w:p>
    <w:p w14:paraId="76CCA631" w14:textId="07C6CD1C" w:rsidR="00F411CC" w:rsidRPr="00200D2D" w:rsidRDefault="00200D2D" w:rsidP="00F411CC">
      <w:pPr>
        <w:rPr>
          <w:b/>
          <w:color w:val="D2002E"/>
          <w:sz w:val="40"/>
          <w:szCs w:val="40"/>
        </w:rPr>
      </w:pPr>
      <w:r w:rsidRPr="00200D2D">
        <w:rPr>
          <w:b/>
          <w:color w:val="D2002E"/>
          <w:sz w:val="40"/>
          <w:szCs w:val="40"/>
        </w:rPr>
        <w:t xml:space="preserve">Can you access funding </w:t>
      </w:r>
      <w:r w:rsidR="00F411CC" w:rsidRPr="00200D2D">
        <w:rPr>
          <w:b/>
          <w:color w:val="D2002E"/>
          <w:sz w:val="40"/>
          <w:szCs w:val="40"/>
        </w:rPr>
        <w:t>towards your accommodation costs?</w:t>
      </w:r>
    </w:p>
    <w:p w14:paraId="2410942C" w14:textId="77777777" w:rsidR="003B1D20" w:rsidRDefault="00F87A64" w:rsidP="003B1D20">
      <w:r>
        <w:t xml:space="preserve">If a standard (wash basin) room </w:t>
      </w:r>
      <w:r w:rsidR="00612EE7">
        <w:t xml:space="preserve">in halls </w:t>
      </w:r>
      <w:r>
        <w:t>cannot meet your disability related needs</w:t>
      </w:r>
      <w:r w:rsidR="003B1D20">
        <w:t>, you may be eligible for financial assistance towards the additional costs of an adapted room</w:t>
      </w:r>
      <w:r w:rsidR="00990562">
        <w:t xml:space="preserve"> or an en-suite room</w:t>
      </w:r>
      <w:r w:rsidR="003B1D20">
        <w:t xml:space="preserve">.  </w:t>
      </w:r>
    </w:p>
    <w:p w14:paraId="2B1124E4" w14:textId="77777777" w:rsidR="00EC50D0" w:rsidRDefault="00EC50D0" w:rsidP="00EC50D0">
      <w:pPr>
        <w:pStyle w:val="Heading1"/>
      </w:pPr>
      <w:r>
        <w:t>Accommodation Contribution Eligibility Criteria</w:t>
      </w:r>
    </w:p>
    <w:p w14:paraId="4BC10E8D" w14:textId="77777777" w:rsidR="00A8676C" w:rsidRDefault="00EC50D0" w:rsidP="00EC50D0">
      <w:r w:rsidRPr="00400C01">
        <w:t>You may be eligible for an accommodation contribution if</w:t>
      </w:r>
      <w:r w:rsidR="00CE7864">
        <w:t xml:space="preserve"> you meet the three conditions below</w:t>
      </w:r>
      <w:r w:rsidR="00A8676C" w:rsidRPr="00400C01">
        <w:t>:</w:t>
      </w:r>
    </w:p>
    <w:p w14:paraId="48581B40" w14:textId="77777777" w:rsidR="00231A4C" w:rsidRPr="00FD1C67" w:rsidRDefault="00443951" w:rsidP="001077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cstheme="minorHAnsi"/>
        </w:rPr>
      </w:pPr>
      <w:r w:rsidRPr="00FD1C67">
        <w:t xml:space="preserve">You live in a University Halls Accommodation </w:t>
      </w:r>
      <w:r w:rsidR="00231A4C" w:rsidRPr="00FD1C67">
        <w:t>– see list below:</w:t>
      </w:r>
    </w:p>
    <w:p w14:paraId="771A52E5" w14:textId="5DE61AF0" w:rsidR="00443951" w:rsidRPr="00FD1C67" w:rsidRDefault="00443951" w:rsidP="00231A4C">
      <w:pPr>
        <w:pStyle w:val="ListParagraph"/>
        <w:shd w:val="clear" w:color="auto" w:fill="FFFFFF"/>
        <w:spacing w:after="0" w:line="240" w:lineRule="auto"/>
        <w:rPr>
          <w:rFonts w:cstheme="minorHAnsi"/>
        </w:rPr>
      </w:pPr>
      <w:r w:rsidRPr="00FD1C67">
        <w:rPr>
          <w:rFonts w:cstheme="minorHAnsi"/>
        </w:rPr>
        <w:t>(</w:t>
      </w:r>
      <w:proofErr w:type="spellStart"/>
      <w:r w:rsidRPr="00FD1C67">
        <w:rPr>
          <w:rFonts w:cstheme="minorHAnsi"/>
        </w:rPr>
        <w:fldChar w:fldCharType="begin"/>
      </w:r>
      <w:r w:rsidRPr="00FD1C67">
        <w:rPr>
          <w:rFonts w:cstheme="minorHAnsi"/>
        </w:rPr>
        <w:instrText xml:space="preserve"> HYPERLINK "http://www.reading.ac.uk/ready-to-study/accommodation/accommodation-sc-ensuite-rooms/benyon-hall.aspx" </w:instrText>
      </w:r>
      <w:r w:rsidRPr="00FD1C67">
        <w:rPr>
          <w:rFonts w:cstheme="minorHAnsi"/>
        </w:rPr>
        <w:fldChar w:fldCharType="separate"/>
      </w:r>
      <w:r w:rsidRPr="00FD1C67">
        <w:rPr>
          <w:rStyle w:val="Hyperlink"/>
          <w:rFonts w:cstheme="minorHAnsi"/>
          <w:color w:val="auto"/>
          <w:u w:val="none"/>
        </w:rPr>
        <w:t>Benyon</w:t>
      </w:r>
      <w:proofErr w:type="spellEnd"/>
      <w:r w:rsidRPr="00FD1C67">
        <w:rPr>
          <w:rStyle w:val="Hyperlink"/>
          <w:rFonts w:cstheme="minorHAnsi"/>
          <w:color w:val="auto"/>
          <w:u w:val="none"/>
        </w:rPr>
        <w:t xml:space="preserve"> Hall</w:t>
      </w:r>
      <w:r w:rsidRPr="00FD1C67">
        <w:rPr>
          <w:rFonts w:cstheme="minorHAnsi"/>
        </w:rPr>
        <w:fldChar w:fldCharType="end"/>
      </w:r>
      <w:r w:rsidR="0010775E" w:rsidRPr="00FD1C67">
        <w:rPr>
          <w:rFonts w:cstheme="minorHAnsi"/>
        </w:rPr>
        <w:t xml:space="preserve">, </w:t>
      </w:r>
      <w:r w:rsidR="00113F0E" w:rsidRPr="00FD1C67">
        <w:rPr>
          <w:rFonts w:cstheme="minorHAnsi"/>
        </w:rPr>
        <w:t xml:space="preserve">Bridges </w:t>
      </w:r>
      <w:r w:rsidR="00765CFD" w:rsidRPr="00FD1C67">
        <w:rPr>
          <w:rFonts w:cstheme="minorHAnsi"/>
        </w:rPr>
        <w:t>Hall</w:t>
      </w:r>
      <w:r w:rsidR="00231A4C" w:rsidRPr="00FD1C67">
        <w:rPr>
          <w:rFonts w:cstheme="minorHAnsi"/>
        </w:rPr>
        <w:t xml:space="preserve"> and Bridges</w:t>
      </w:r>
      <w:r w:rsidR="00FD1C67">
        <w:rPr>
          <w:rFonts w:cstheme="minorHAnsi"/>
        </w:rPr>
        <w:t xml:space="preserve"> </w:t>
      </w:r>
      <w:r w:rsidR="00113F0E" w:rsidRPr="00FD1C67">
        <w:rPr>
          <w:rFonts w:cstheme="minorHAnsi"/>
        </w:rPr>
        <w:t xml:space="preserve">Town Houses </w:t>
      </w:r>
      <w:r w:rsidRPr="00FD1C67">
        <w:rPr>
          <w:rFonts w:cstheme="minorHAnsi"/>
        </w:rPr>
        <w:t xml:space="preserve">, </w:t>
      </w:r>
      <w:hyperlink r:id="rId7" w:history="1">
        <w:r w:rsidRPr="00FD1C67">
          <w:rPr>
            <w:rStyle w:val="Hyperlink"/>
            <w:rFonts w:cstheme="minorHAnsi"/>
            <w:color w:val="auto"/>
            <w:u w:val="none"/>
          </w:rPr>
          <w:t>Childs Hall</w:t>
        </w:r>
      </w:hyperlink>
      <w:r w:rsidRPr="00FD1C67">
        <w:rPr>
          <w:rFonts w:cstheme="minorHAnsi"/>
        </w:rPr>
        <w:t xml:space="preserve">, </w:t>
      </w:r>
      <w:r w:rsidR="00231A4C" w:rsidRPr="00FD1C67">
        <w:rPr>
          <w:rFonts w:cstheme="minorHAnsi"/>
        </w:rPr>
        <w:t xml:space="preserve">Creighton Court, </w:t>
      </w:r>
      <w:proofErr w:type="spellStart"/>
      <w:r w:rsidR="00231A4C" w:rsidRPr="00FD1C67">
        <w:rPr>
          <w:rFonts w:cstheme="minorHAnsi"/>
        </w:rPr>
        <w:t>Dunsden</w:t>
      </w:r>
      <w:proofErr w:type="spellEnd"/>
      <w:r w:rsidR="00231A4C" w:rsidRPr="00FD1C67">
        <w:rPr>
          <w:rFonts w:cstheme="minorHAnsi"/>
        </w:rPr>
        <w:t xml:space="preserve"> </w:t>
      </w:r>
      <w:proofErr w:type="spellStart"/>
      <w:r w:rsidR="00231A4C" w:rsidRPr="00FD1C67">
        <w:rPr>
          <w:rFonts w:cstheme="minorHAnsi"/>
        </w:rPr>
        <w:t>Cresent</w:t>
      </w:r>
      <w:proofErr w:type="spellEnd"/>
      <w:r w:rsidR="00231A4C" w:rsidRPr="00FD1C67">
        <w:rPr>
          <w:rFonts w:cstheme="minorHAnsi"/>
        </w:rPr>
        <w:t xml:space="preserve">, </w:t>
      </w:r>
      <w:hyperlink r:id="rId8" w:history="1">
        <w:proofErr w:type="spellStart"/>
        <w:r w:rsidR="00231A4C" w:rsidRPr="00FD1C67">
          <w:rPr>
            <w:rStyle w:val="Hyperlink"/>
            <w:rFonts w:cstheme="minorHAnsi"/>
            <w:color w:val="auto"/>
            <w:u w:val="none"/>
          </w:rPr>
          <w:t>Greenow</w:t>
        </w:r>
        <w:proofErr w:type="spellEnd"/>
        <w:r w:rsidR="00231A4C" w:rsidRPr="00FD1C67">
          <w:rPr>
            <w:rStyle w:val="Hyperlink"/>
            <w:rFonts w:cstheme="minorHAnsi"/>
            <w:color w:val="auto"/>
            <w:u w:val="none"/>
          </w:rPr>
          <w:t xml:space="preserve"> </w:t>
        </w:r>
        <w:r w:rsidR="00765CFD" w:rsidRPr="00FD1C67">
          <w:rPr>
            <w:rStyle w:val="Hyperlink"/>
            <w:rFonts w:cstheme="minorHAnsi"/>
            <w:color w:val="auto"/>
            <w:u w:val="none"/>
          </w:rPr>
          <w:t>Hall</w:t>
        </w:r>
        <w:r w:rsidR="00231A4C" w:rsidRPr="00FD1C67">
          <w:rPr>
            <w:rStyle w:val="Hyperlink"/>
            <w:rFonts w:cstheme="minorHAnsi"/>
            <w:color w:val="auto"/>
            <w:u w:val="none"/>
          </w:rPr>
          <w:t xml:space="preserve">, </w:t>
        </w:r>
        <w:r w:rsidR="0045120F" w:rsidRPr="00FD1C67">
          <w:rPr>
            <w:rStyle w:val="Hyperlink"/>
            <w:rFonts w:cstheme="minorHAnsi"/>
            <w:color w:val="auto"/>
            <w:u w:val="none"/>
          </w:rPr>
          <w:t xml:space="preserve"> McCombie Hall</w:t>
        </w:r>
      </w:hyperlink>
      <w:r w:rsidR="00231A4C" w:rsidRPr="00FD1C67">
        <w:rPr>
          <w:rFonts w:cstheme="minorHAnsi"/>
        </w:rPr>
        <w:t xml:space="preserve">, </w:t>
      </w:r>
      <w:hyperlink r:id="rId9" w:history="1">
        <w:r w:rsidRPr="00FD1C67">
          <w:rPr>
            <w:rStyle w:val="Hyperlink"/>
            <w:rFonts w:cstheme="minorHAnsi"/>
            <w:color w:val="auto"/>
            <w:u w:val="none"/>
          </w:rPr>
          <w:t>Mackinder Hall</w:t>
        </w:r>
      </w:hyperlink>
      <w:r w:rsidRPr="00FD1C67">
        <w:rPr>
          <w:rFonts w:cstheme="minorHAnsi"/>
        </w:rPr>
        <w:t xml:space="preserve">, </w:t>
      </w:r>
      <w:proofErr w:type="spellStart"/>
      <w:r w:rsidR="00231A4C" w:rsidRPr="00FD1C67">
        <w:rPr>
          <w:rFonts w:cstheme="minorHAnsi"/>
        </w:rPr>
        <w:t>Northcourt</w:t>
      </w:r>
      <w:proofErr w:type="spellEnd"/>
      <w:r w:rsidR="00231A4C" w:rsidRPr="00FD1C67">
        <w:rPr>
          <w:rFonts w:cstheme="minorHAnsi"/>
        </w:rPr>
        <w:t xml:space="preserve"> Hall, </w:t>
      </w:r>
      <w:hyperlink r:id="rId10" w:history="1">
        <w:proofErr w:type="spellStart"/>
        <w:r w:rsidR="00514B64" w:rsidRPr="00FD1C67">
          <w:rPr>
            <w:rStyle w:val="Hyperlink"/>
            <w:rFonts w:cstheme="minorHAnsi"/>
            <w:color w:val="auto"/>
            <w:u w:val="none"/>
          </w:rPr>
          <w:t>Sherfield</w:t>
        </w:r>
        <w:proofErr w:type="spellEnd"/>
        <w:r w:rsidR="00514B64" w:rsidRPr="00FD1C67">
          <w:rPr>
            <w:rStyle w:val="Hyperlink"/>
            <w:rFonts w:cstheme="minorHAnsi"/>
            <w:color w:val="auto"/>
            <w:u w:val="none"/>
          </w:rPr>
          <w:t xml:space="preserve"> Hall</w:t>
        </w:r>
      </w:hyperlink>
      <w:r w:rsidR="00514B64" w:rsidRPr="00FD1C67">
        <w:rPr>
          <w:rFonts w:cstheme="minorHAnsi"/>
        </w:rPr>
        <w:t xml:space="preserve">, </w:t>
      </w:r>
      <w:hyperlink r:id="rId11" w:history="1">
        <w:proofErr w:type="spellStart"/>
        <w:r w:rsidRPr="00FD1C67">
          <w:rPr>
            <w:rStyle w:val="Hyperlink"/>
            <w:rFonts w:cstheme="minorHAnsi"/>
            <w:color w:val="auto"/>
            <w:u w:val="none"/>
          </w:rPr>
          <w:t>Stenton</w:t>
        </w:r>
        <w:proofErr w:type="spellEnd"/>
        <w:r w:rsidRPr="00FD1C67">
          <w:rPr>
            <w:rStyle w:val="Hyperlink"/>
            <w:rFonts w:cstheme="minorHAnsi"/>
            <w:color w:val="auto"/>
            <w:u w:val="none"/>
          </w:rPr>
          <w:t xml:space="preserve"> Hall</w:t>
        </w:r>
      </w:hyperlink>
      <w:r w:rsidR="00231A4C" w:rsidRPr="00FD1C67">
        <w:rPr>
          <w:rFonts w:cstheme="minorHAnsi"/>
        </w:rPr>
        <w:t xml:space="preserve">, </w:t>
      </w:r>
      <w:proofErr w:type="spellStart"/>
      <w:r w:rsidR="00231A4C" w:rsidRPr="00FD1C67">
        <w:rPr>
          <w:rFonts w:cstheme="minorHAnsi"/>
        </w:rPr>
        <w:t>Stenton</w:t>
      </w:r>
      <w:proofErr w:type="spellEnd"/>
      <w:r w:rsidR="00231A4C" w:rsidRPr="00FD1C67">
        <w:rPr>
          <w:rFonts w:cstheme="minorHAnsi"/>
        </w:rPr>
        <w:t xml:space="preserve"> Townhouses</w:t>
      </w:r>
      <w:r w:rsidR="00113F0E" w:rsidRPr="00FD1C67">
        <w:rPr>
          <w:rFonts w:cstheme="minorHAnsi"/>
        </w:rPr>
        <w:t>, St Patrick’s Hall</w:t>
      </w:r>
      <w:r w:rsidR="0010775E" w:rsidRPr="00FD1C67">
        <w:rPr>
          <w:rFonts w:cstheme="minorHAnsi"/>
        </w:rPr>
        <w:t>,</w:t>
      </w:r>
      <w:r w:rsidR="00231A4C" w:rsidRPr="00FD1C67">
        <w:rPr>
          <w:rFonts w:cstheme="minorHAnsi"/>
        </w:rPr>
        <w:t xml:space="preserve"> S</w:t>
      </w:r>
      <w:hyperlink r:id="rId12" w:history="1">
        <w:r w:rsidR="00231A4C" w:rsidRPr="00FD1C67">
          <w:rPr>
            <w:rStyle w:val="Hyperlink"/>
            <w:rFonts w:cstheme="minorHAnsi"/>
            <w:color w:val="auto"/>
            <w:u w:val="none"/>
          </w:rPr>
          <w:t>t George's Hall</w:t>
        </w:r>
      </w:hyperlink>
      <w:r w:rsidR="00231A4C" w:rsidRPr="00FD1C67">
        <w:rPr>
          <w:rFonts w:cstheme="minorHAnsi"/>
        </w:rPr>
        <w:t xml:space="preserve">, </w:t>
      </w:r>
      <w:r w:rsidR="0010775E" w:rsidRPr="00FD1C67">
        <w:rPr>
          <w:rFonts w:cstheme="minorHAnsi"/>
        </w:rPr>
        <w:t xml:space="preserve"> Wantage Hall, Windsor </w:t>
      </w:r>
      <w:r w:rsidR="00013CC8" w:rsidRPr="00FD1C67">
        <w:rPr>
          <w:rFonts w:cstheme="minorHAnsi"/>
        </w:rPr>
        <w:t>Hall,</w:t>
      </w:r>
      <w:r w:rsidR="00231A4C" w:rsidRPr="00FD1C67">
        <w:rPr>
          <w:rFonts w:cstheme="minorHAnsi"/>
        </w:rPr>
        <w:t xml:space="preserve"> Wessex Hall</w:t>
      </w:r>
      <w:r w:rsidR="00510981">
        <w:rPr>
          <w:rFonts w:cstheme="minorHAnsi"/>
        </w:rPr>
        <w:t>).</w:t>
      </w:r>
    </w:p>
    <w:p w14:paraId="47EB0391" w14:textId="77777777" w:rsidR="00113F0E" w:rsidRPr="00113F0E" w:rsidRDefault="00113F0E" w:rsidP="00113F0E">
      <w:pPr>
        <w:shd w:val="clear" w:color="auto" w:fill="FFFFFF"/>
        <w:spacing w:after="0" w:line="240" w:lineRule="auto"/>
        <w:ind w:left="720"/>
        <w:rPr>
          <w:rFonts w:cstheme="minorHAnsi"/>
        </w:rPr>
      </w:pPr>
    </w:p>
    <w:p w14:paraId="1DF4AC91" w14:textId="77777777" w:rsidR="00400C01" w:rsidRDefault="00A8676C" w:rsidP="00400C01">
      <w:pPr>
        <w:numPr>
          <w:ilvl w:val="0"/>
          <w:numId w:val="1"/>
        </w:numPr>
      </w:pPr>
      <w:r w:rsidRPr="00400C01">
        <w:t xml:space="preserve">You have evidence of a disability </w:t>
      </w:r>
      <w:r w:rsidR="00F87A64" w:rsidRPr="00400C01">
        <w:t>or long term medical condition</w:t>
      </w:r>
    </w:p>
    <w:p w14:paraId="4E8CF6D0" w14:textId="77777777" w:rsidR="00612EE7" w:rsidRPr="00CE7864" w:rsidRDefault="00612EE7" w:rsidP="00CE7864">
      <w:pPr>
        <w:numPr>
          <w:ilvl w:val="0"/>
          <w:numId w:val="1"/>
        </w:numPr>
      </w:pPr>
      <w:r w:rsidRPr="00400C01">
        <w:t>Standard (wash basin) accommodation does not meet your disability needs</w:t>
      </w:r>
      <w:r w:rsidR="00CE7864">
        <w:t xml:space="preserve"> or you are able to provide evidence that you would be placed at a substantial disadvantage in standard accommodation</w:t>
      </w:r>
    </w:p>
    <w:p w14:paraId="10E575FD" w14:textId="77777777" w:rsidR="00CE7864" w:rsidRDefault="00612EE7" w:rsidP="00F411CC">
      <w:pPr>
        <w:pStyle w:val="ListParagraph"/>
        <w:numPr>
          <w:ilvl w:val="0"/>
          <w:numId w:val="3"/>
        </w:numPr>
      </w:pPr>
      <w:r w:rsidRPr="00400C01">
        <w:t xml:space="preserve">Your needs cannot be accommodated in other ways </w:t>
      </w:r>
    </w:p>
    <w:p w14:paraId="4DEC1804" w14:textId="77777777" w:rsidR="005F240D" w:rsidRDefault="005F240D" w:rsidP="005F240D">
      <w:pPr>
        <w:pStyle w:val="Heading1"/>
      </w:pPr>
      <w:r>
        <w:t xml:space="preserve">How much </w:t>
      </w:r>
      <w:r w:rsidR="00E04220">
        <w:t>could</w:t>
      </w:r>
      <w:r>
        <w:t xml:space="preserve"> I get?</w:t>
      </w:r>
    </w:p>
    <w:p w14:paraId="756238A0" w14:textId="77777777" w:rsidR="005F240D" w:rsidRDefault="005F240D" w:rsidP="005F240D">
      <w:r>
        <w:t>This depends on what type of room you will need:</w:t>
      </w:r>
    </w:p>
    <w:p w14:paraId="542356E6" w14:textId="7566948E" w:rsidR="005F240D" w:rsidRPr="003F579F" w:rsidRDefault="005F240D" w:rsidP="005F240D">
      <w:pPr>
        <w:rPr>
          <w:b/>
        </w:rPr>
      </w:pPr>
      <w:r w:rsidRPr="005F240D">
        <w:rPr>
          <w:b/>
        </w:rPr>
        <w:t>En-suite</w:t>
      </w:r>
      <w:r w:rsidR="00FE6E38">
        <w:t xml:space="preserve"> </w:t>
      </w:r>
      <w:r w:rsidRPr="006514AC">
        <w:rPr>
          <w:color w:val="000000" w:themeColor="text1"/>
        </w:rPr>
        <w:t xml:space="preserve">- The University </w:t>
      </w:r>
      <w:r w:rsidRPr="00F411CC">
        <w:t xml:space="preserve">will reimburse the difference in cost between a standard room (upgraded washbasin with shared bathroom) and a Partially Adapted/Some Adaptations, Premium En-suite or En-Suite </w:t>
      </w:r>
      <w:r w:rsidRPr="003F579F">
        <w:t>room where there is a disability related need</w:t>
      </w:r>
      <w:r w:rsidR="006514AC" w:rsidRPr="003F579F">
        <w:t xml:space="preserve"> for this type of accommodation.</w:t>
      </w:r>
      <w:r w:rsidRPr="003F579F">
        <w:t xml:space="preserve"> </w:t>
      </w:r>
      <w:r w:rsidR="006514AC" w:rsidRPr="003F579F">
        <w:rPr>
          <w:b/>
        </w:rPr>
        <w:t>The difference in cost is £</w:t>
      </w:r>
      <w:r w:rsidR="00FD1C67">
        <w:rPr>
          <w:b/>
        </w:rPr>
        <w:t>11</w:t>
      </w:r>
      <w:r w:rsidR="00ED52F2">
        <w:rPr>
          <w:b/>
        </w:rPr>
        <w:t>90</w:t>
      </w:r>
      <w:r w:rsidR="00FD1C67">
        <w:rPr>
          <w:b/>
        </w:rPr>
        <w:t>.00</w:t>
      </w:r>
      <w:r w:rsidR="004A6FA3">
        <w:rPr>
          <w:b/>
        </w:rPr>
        <w:t xml:space="preserve"> for 202</w:t>
      </w:r>
      <w:r w:rsidR="00ED52F2">
        <w:rPr>
          <w:b/>
        </w:rPr>
        <w:t>1</w:t>
      </w:r>
      <w:r w:rsidR="00FD1C67">
        <w:rPr>
          <w:b/>
        </w:rPr>
        <w:t>/2</w:t>
      </w:r>
      <w:r w:rsidR="00ED52F2">
        <w:rPr>
          <w:b/>
        </w:rPr>
        <w:t>2</w:t>
      </w:r>
      <w:r w:rsidR="0024600C" w:rsidRPr="003F579F">
        <w:rPr>
          <w:b/>
        </w:rPr>
        <w:t xml:space="preserve"> based on a </w:t>
      </w:r>
      <w:r w:rsidR="00FD1C67" w:rsidRPr="003F579F">
        <w:rPr>
          <w:b/>
        </w:rPr>
        <w:t>40-week</w:t>
      </w:r>
      <w:r w:rsidR="0024600C" w:rsidRPr="003F579F">
        <w:rPr>
          <w:b/>
        </w:rPr>
        <w:t xml:space="preserve"> contract</w:t>
      </w:r>
      <w:r w:rsidR="003F579F" w:rsidRPr="003F579F">
        <w:rPr>
          <w:b/>
        </w:rPr>
        <w:t xml:space="preserve"> (calculations for longer contac</w:t>
      </w:r>
      <w:r w:rsidR="00ED52F2">
        <w:rPr>
          <w:b/>
        </w:rPr>
        <w:t>t</w:t>
      </w:r>
      <w:r w:rsidR="003F579F" w:rsidRPr="003F579F">
        <w:rPr>
          <w:b/>
        </w:rPr>
        <w:t>s will be adjusted accordingly)</w:t>
      </w:r>
    </w:p>
    <w:p w14:paraId="6AC98A4C" w14:textId="6792753A" w:rsidR="005F240D" w:rsidRPr="003F579F" w:rsidRDefault="005F240D" w:rsidP="00F411CC">
      <w:pPr>
        <w:rPr>
          <w:b/>
        </w:rPr>
      </w:pPr>
      <w:r w:rsidRPr="003F579F">
        <w:rPr>
          <w:b/>
        </w:rPr>
        <w:t>Wheelchair adapted rooms</w:t>
      </w:r>
      <w:r w:rsidRPr="003F579F">
        <w:t xml:space="preserve"> </w:t>
      </w:r>
      <w:r w:rsidR="002212DA" w:rsidRPr="003F579F">
        <w:t>– The University</w:t>
      </w:r>
      <w:r w:rsidRPr="003F579F">
        <w:t xml:space="preserve"> will reimburse the difference in cost between a standard room (upgraded washbasin with shared bathroom) and the fully adapted rooms in Park (6) and Bridges (2) where there is a disability related need. </w:t>
      </w:r>
      <w:r w:rsidR="006514AC" w:rsidRPr="003F579F">
        <w:rPr>
          <w:b/>
        </w:rPr>
        <w:t>The difference in cost is £</w:t>
      </w:r>
      <w:r w:rsidR="00FD1C67">
        <w:rPr>
          <w:b/>
        </w:rPr>
        <w:t>2</w:t>
      </w:r>
      <w:r w:rsidR="00ED52F2">
        <w:rPr>
          <w:b/>
        </w:rPr>
        <w:t>119</w:t>
      </w:r>
      <w:r w:rsidR="00FD1C67">
        <w:rPr>
          <w:b/>
        </w:rPr>
        <w:t>.</w:t>
      </w:r>
      <w:r w:rsidR="00ED52F2">
        <w:rPr>
          <w:b/>
        </w:rPr>
        <w:t>6</w:t>
      </w:r>
      <w:r w:rsidR="00FD1C67">
        <w:rPr>
          <w:b/>
        </w:rPr>
        <w:t>0</w:t>
      </w:r>
      <w:r w:rsidR="004A6FA3">
        <w:rPr>
          <w:b/>
        </w:rPr>
        <w:t xml:space="preserve"> for 202</w:t>
      </w:r>
      <w:r w:rsidR="00ED52F2">
        <w:rPr>
          <w:b/>
        </w:rPr>
        <w:t>1</w:t>
      </w:r>
      <w:r w:rsidR="00FD1C67">
        <w:rPr>
          <w:b/>
        </w:rPr>
        <w:t>/2</w:t>
      </w:r>
      <w:r w:rsidR="00ED52F2">
        <w:rPr>
          <w:b/>
        </w:rPr>
        <w:t>2</w:t>
      </w:r>
      <w:r w:rsidR="0024600C" w:rsidRPr="003F579F">
        <w:rPr>
          <w:b/>
        </w:rPr>
        <w:t xml:space="preserve"> based on a </w:t>
      </w:r>
      <w:r w:rsidR="00FD1C67" w:rsidRPr="003F579F">
        <w:rPr>
          <w:b/>
        </w:rPr>
        <w:t>40-week</w:t>
      </w:r>
      <w:r w:rsidR="0024600C" w:rsidRPr="003F579F">
        <w:rPr>
          <w:b/>
        </w:rPr>
        <w:t xml:space="preserve"> contract</w:t>
      </w:r>
      <w:r w:rsidR="003F579F" w:rsidRPr="003F579F">
        <w:rPr>
          <w:b/>
        </w:rPr>
        <w:t xml:space="preserve"> (calculations for longer contacts will be adjusted accordingly)</w:t>
      </w:r>
    </w:p>
    <w:p w14:paraId="50CB7028" w14:textId="77777777" w:rsidR="00E04220" w:rsidRDefault="00E04220" w:rsidP="00E04220">
      <w:pPr>
        <w:pStyle w:val="Heading1"/>
      </w:pPr>
      <w:r>
        <w:t>How to apply</w:t>
      </w:r>
      <w:r w:rsidR="004A6FA3">
        <w:t xml:space="preserve"> and claim</w:t>
      </w:r>
    </w:p>
    <w:p w14:paraId="279A93C3" w14:textId="77777777" w:rsidR="004A6FA3" w:rsidRDefault="00E04220" w:rsidP="00E04220">
      <w:r w:rsidRPr="000B7791">
        <w:t xml:space="preserve">If </w:t>
      </w:r>
      <w:r>
        <w:t xml:space="preserve">you think you are eligible, </w:t>
      </w:r>
      <w:r w:rsidR="00CA03A0">
        <w:t xml:space="preserve">contact DAS to discuss your eligibility and to </w:t>
      </w:r>
      <w:r w:rsidR="004A6FA3">
        <w:t>register.</w:t>
      </w:r>
    </w:p>
    <w:p w14:paraId="70236286" w14:textId="77777777" w:rsidR="004A6FA3" w:rsidRPr="004A6FA3" w:rsidRDefault="004A6FA3" w:rsidP="00E04220">
      <w:pPr>
        <w:rPr>
          <w:color w:val="0564C3"/>
        </w:rPr>
      </w:pPr>
      <w:r>
        <w:t>Please</w:t>
      </w:r>
      <w:r w:rsidRPr="000B7791">
        <w:t xml:space="preserve"> send an email to </w:t>
      </w:r>
      <w:hyperlink r:id="rId13" w:history="1">
        <w:r w:rsidRPr="00B324CD">
          <w:rPr>
            <w:rStyle w:val="Hyperlink"/>
            <w:b/>
          </w:rPr>
          <w:t>disability@</w:t>
        </w:r>
        <w:r w:rsidRPr="00B324CD">
          <w:rPr>
            <w:rStyle w:val="Hyperlink"/>
            <w:b/>
            <w:color w:val="0564C3"/>
          </w:rPr>
          <w:t>reading</w:t>
        </w:r>
        <w:r w:rsidRPr="00B324CD">
          <w:rPr>
            <w:rStyle w:val="Hyperlink"/>
            <w:b/>
          </w:rPr>
          <w:t>.ac.uk</w:t>
        </w:r>
      </w:hyperlink>
      <w:r w:rsidRPr="00B324CD">
        <w:rPr>
          <w:color w:val="0070C0"/>
        </w:rPr>
        <w:t xml:space="preserve"> </w:t>
      </w:r>
      <w:r w:rsidRPr="000B7791">
        <w:t xml:space="preserve">or contact us on: </w:t>
      </w:r>
      <w:r w:rsidRPr="00FC17D0">
        <w:rPr>
          <w:b/>
          <w:color w:val="0564C3"/>
        </w:rPr>
        <w:t xml:space="preserve">Tel: 0118 378 </w:t>
      </w:r>
      <w:r>
        <w:rPr>
          <w:b/>
          <w:color w:val="0564C3"/>
        </w:rPr>
        <w:t>4202</w:t>
      </w:r>
      <w:r w:rsidRPr="00FC17D0">
        <w:rPr>
          <w:b/>
          <w:color w:val="0564C3"/>
        </w:rPr>
        <w:t>/6602</w:t>
      </w:r>
    </w:p>
    <w:p w14:paraId="1887A1D9" w14:textId="77777777" w:rsidR="004A6FA3" w:rsidRDefault="004A6FA3" w:rsidP="004A6FA3">
      <w:r>
        <w:t xml:space="preserve">You will need to </w:t>
      </w:r>
      <w:r w:rsidR="00E04220">
        <w:t xml:space="preserve">complete the </w:t>
      </w:r>
      <w:r w:rsidR="00E04220" w:rsidRPr="00CE7864">
        <w:rPr>
          <w:b/>
        </w:rPr>
        <w:t>Accommodation Contribution Application Form</w:t>
      </w:r>
      <w:r>
        <w:t xml:space="preserve">: </w:t>
      </w:r>
    </w:p>
    <w:p w14:paraId="2658BC5A" w14:textId="77777777" w:rsidR="004A6FA3" w:rsidRDefault="004A6FA3" w:rsidP="004A6FA3">
      <w:r>
        <w:t>C</w:t>
      </w:r>
      <w:r w:rsidRPr="00E04220">
        <w:t>lick</w:t>
      </w:r>
      <w:r>
        <w:t xml:space="preserve"> the link on Essentials:</w:t>
      </w:r>
    </w:p>
    <w:p w14:paraId="353E9D37" w14:textId="77777777" w:rsidR="004A6FA3" w:rsidRPr="004A6FA3" w:rsidRDefault="00ED52F2" w:rsidP="00E04220">
      <w:pPr>
        <w:rPr>
          <w:color w:val="FF0000"/>
        </w:rPr>
      </w:pPr>
      <w:hyperlink r:id="rId14" w:history="1">
        <w:r w:rsidR="004A6FA3" w:rsidRPr="0078353C">
          <w:rPr>
            <w:rStyle w:val="Hyperlink"/>
          </w:rPr>
          <w:t>http://student.reading.ac.uk/essentials/_support-and-wellbeing/disability/funding-support.aspx</w:t>
        </w:r>
      </w:hyperlink>
      <w:r w:rsidR="004A6FA3">
        <w:t xml:space="preserve"> </w:t>
      </w:r>
      <w:r w:rsidR="004A6FA3" w:rsidRPr="00E04220">
        <w:t xml:space="preserve"> </w:t>
      </w:r>
    </w:p>
    <w:p w14:paraId="3E221CA0" w14:textId="77777777" w:rsidR="00E04220" w:rsidRPr="00F411CC" w:rsidRDefault="00E04220" w:rsidP="00E04220">
      <w:r w:rsidRPr="00F411CC">
        <w:lastRenderedPageBreak/>
        <w:t>DAS will need to see proof of disability</w:t>
      </w:r>
      <w:r>
        <w:t xml:space="preserve"> and</w:t>
      </w:r>
      <w:r w:rsidRPr="00F411CC">
        <w:t xml:space="preserve"> a supporting statement outlining how </w:t>
      </w:r>
      <w:r>
        <w:t xml:space="preserve">standard accommodation cannot meet your disability related needs (or would place you at a substantial disadvantage) in order to </w:t>
      </w:r>
      <w:r w:rsidR="00014170">
        <w:t>determine whether you will be reimbursed for the difference in cost between an adapted or en-suite room and a standard single room (own wash basin and shared bathroom)</w:t>
      </w:r>
      <w:r>
        <w:t>.</w:t>
      </w:r>
    </w:p>
    <w:p w14:paraId="3DB0F134" w14:textId="77777777" w:rsidR="001E7422" w:rsidRDefault="003F579F" w:rsidP="003F579F">
      <w:r>
        <w:t>To claim, you will need to provide</w:t>
      </w:r>
      <w:r w:rsidRPr="000B7791">
        <w:t xml:space="preserve"> </w:t>
      </w:r>
      <w:r w:rsidRPr="006B5AF7">
        <w:rPr>
          <w:b/>
        </w:rPr>
        <w:t>proof of payment</w:t>
      </w:r>
      <w:r>
        <w:t xml:space="preserve"> </w:t>
      </w:r>
      <w:r w:rsidRPr="006B5AF7">
        <w:rPr>
          <w:u w:val="single"/>
        </w:rPr>
        <w:t>each term</w:t>
      </w:r>
      <w:r>
        <w:t xml:space="preserve"> and ensure </w:t>
      </w:r>
      <w:r w:rsidRPr="000B7791">
        <w:t xml:space="preserve">your </w:t>
      </w:r>
      <w:r w:rsidRPr="006B5AF7">
        <w:rPr>
          <w:b/>
        </w:rPr>
        <w:t xml:space="preserve">bank details are </w:t>
      </w:r>
      <w:r>
        <w:rPr>
          <w:b/>
        </w:rPr>
        <w:t xml:space="preserve">entered </w:t>
      </w:r>
      <w:r w:rsidRPr="001412F1">
        <w:rPr>
          <w:b/>
        </w:rPr>
        <w:t>and up to date on the student portal (RISIS)</w:t>
      </w:r>
      <w:r w:rsidRPr="000B7791">
        <w:t xml:space="preserve">. </w:t>
      </w:r>
      <w:r>
        <w:t xml:space="preserve"> </w:t>
      </w:r>
    </w:p>
    <w:p w14:paraId="482231E1" w14:textId="77777777" w:rsidR="003F579F" w:rsidRDefault="003F579F" w:rsidP="003F579F">
      <w:r>
        <w:t xml:space="preserve">You only need to submit the Application Form with your first receipt. </w:t>
      </w:r>
    </w:p>
    <w:p w14:paraId="62E06458" w14:textId="77777777" w:rsidR="003F579F" w:rsidRDefault="003F579F" w:rsidP="003F579F">
      <w:r w:rsidRPr="000B7791">
        <w:t xml:space="preserve">Refunds will be processed </w:t>
      </w:r>
      <w:r w:rsidRPr="007279E1">
        <w:rPr>
          <w:b/>
        </w:rPr>
        <w:t>termly</w:t>
      </w:r>
      <w:r w:rsidR="00C71E25">
        <w:t>.</w:t>
      </w:r>
    </w:p>
    <w:p w14:paraId="55767B7A" w14:textId="77777777" w:rsidR="001E7422" w:rsidRDefault="00C71E25" w:rsidP="00857599">
      <w:pPr>
        <w:rPr>
          <w:iCs/>
          <w:highlight w:val="yellow"/>
        </w:rPr>
      </w:pPr>
      <w:r w:rsidRPr="00C71E25">
        <w:rPr>
          <w:iCs/>
          <w:highlight w:val="yellow"/>
        </w:rPr>
        <w:t xml:space="preserve">Claims can only be made for the current academic year. </w:t>
      </w:r>
    </w:p>
    <w:p w14:paraId="3D6BECA9" w14:textId="77777777" w:rsidR="00C71E25" w:rsidRDefault="00C71E25" w:rsidP="00857599">
      <w:r w:rsidRPr="00C71E25">
        <w:rPr>
          <w:iCs/>
          <w:highlight w:val="yellow"/>
        </w:rPr>
        <w:t>All claims must be submitted by the end of May for the current academic year</w:t>
      </w:r>
      <w:r w:rsidRPr="00C71E25">
        <w:rPr>
          <w:highlight w:val="yellow"/>
        </w:rPr>
        <w:t>.</w:t>
      </w:r>
    </w:p>
    <w:p w14:paraId="7062D41A" w14:textId="77777777" w:rsidR="00857599" w:rsidRPr="00E50A34" w:rsidRDefault="00C71E25" w:rsidP="00857599">
      <w:r>
        <w:t>T</w:t>
      </w:r>
      <w:r w:rsidR="00857599">
        <w:t>he instalments for</w:t>
      </w:r>
      <w:r w:rsidR="00857599" w:rsidRPr="00E50A34">
        <w:t xml:space="preserve"> </w:t>
      </w:r>
      <w:r w:rsidR="00857599">
        <w:t>each payment</w:t>
      </w:r>
      <w:r w:rsidR="00857599" w:rsidRPr="00E50A34">
        <w:t xml:space="preserve"> you have made for your accommodation</w:t>
      </w:r>
      <w:r w:rsidR="00857599" w:rsidRPr="00E50A34">
        <w:rPr>
          <w:rFonts w:cs="Arial"/>
          <w:color w:val="000000"/>
        </w:rPr>
        <w:t xml:space="preserve"> are weighted at 40% (term 1)</w:t>
      </w:r>
      <w:r w:rsidR="00857599">
        <w:rPr>
          <w:rFonts w:cs="Arial"/>
          <w:color w:val="000000"/>
        </w:rPr>
        <w:t>,</w:t>
      </w:r>
      <w:r w:rsidR="00857599" w:rsidRPr="00E50A34">
        <w:rPr>
          <w:rFonts w:cs="Arial"/>
          <w:color w:val="000000"/>
        </w:rPr>
        <w:t xml:space="preserve"> 40% (term 2)</w:t>
      </w:r>
      <w:r w:rsidR="00857599">
        <w:rPr>
          <w:rFonts w:cs="Arial"/>
          <w:color w:val="000000"/>
        </w:rPr>
        <w:t>,</w:t>
      </w:r>
      <w:r w:rsidR="00857599" w:rsidRPr="00E50A34">
        <w:rPr>
          <w:rFonts w:cs="Arial"/>
          <w:color w:val="000000"/>
        </w:rPr>
        <w:t xml:space="preserve"> 20% </w:t>
      </w:r>
      <w:r w:rsidR="00857599">
        <w:rPr>
          <w:rFonts w:cs="Arial"/>
          <w:color w:val="000000"/>
        </w:rPr>
        <w:t>(term 3)</w:t>
      </w:r>
      <w:r w:rsidR="00857599" w:rsidRPr="00E50A34">
        <w:rPr>
          <w:rFonts w:cs="Arial"/>
          <w:color w:val="000000"/>
        </w:rPr>
        <w:t xml:space="preserve"> </w:t>
      </w:r>
      <w:r w:rsidR="00857599">
        <w:rPr>
          <w:rFonts w:cs="Arial"/>
          <w:color w:val="000000"/>
        </w:rPr>
        <w:t>and</w:t>
      </w:r>
      <w:r w:rsidR="00857599" w:rsidRPr="00E50A34">
        <w:rPr>
          <w:rFonts w:cs="Arial"/>
          <w:color w:val="000000"/>
        </w:rPr>
        <w:t xml:space="preserve"> the </w:t>
      </w:r>
      <w:r w:rsidR="00857599">
        <w:rPr>
          <w:rFonts w:cs="Arial"/>
          <w:color w:val="000000"/>
        </w:rPr>
        <w:t>refunds</w:t>
      </w:r>
      <w:r w:rsidR="00857599" w:rsidRPr="00E50A34">
        <w:rPr>
          <w:rFonts w:cs="Arial"/>
          <w:color w:val="000000"/>
        </w:rPr>
        <w:t xml:space="preserve"> will be made </w:t>
      </w:r>
      <w:r w:rsidR="00857599">
        <w:rPr>
          <w:rFonts w:cs="Arial"/>
          <w:color w:val="000000"/>
        </w:rPr>
        <w:t>to reflect this</w:t>
      </w:r>
      <w:r w:rsidR="00857599" w:rsidRPr="00E50A34">
        <w:rPr>
          <w:rFonts w:cs="Arial"/>
          <w:color w:val="000000"/>
        </w:rPr>
        <w:t>.</w:t>
      </w:r>
    </w:p>
    <w:p w14:paraId="1A6FD8F1" w14:textId="77777777" w:rsidR="00FE6E38" w:rsidRDefault="00FE6E38" w:rsidP="003F579F"/>
    <w:sectPr w:rsidR="00FE6E38" w:rsidSect="00014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31D"/>
    <w:multiLevelType w:val="hybridMultilevel"/>
    <w:tmpl w:val="2444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A54"/>
    <w:multiLevelType w:val="hybridMultilevel"/>
    <w:tmpl w:val="3DD20C98"/>
    <w:lvl w:ilvl="0" w:tplc="6A36F2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860A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9299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2A20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C480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E25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380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CC3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427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AB1DD6"/>
    <w:multiLevelType w:val="multilevel"/>
    <w:tmpl w:val="804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35EA3"/>
    <w:multiLevelType w:val="hybridMultilevel"/>
    <w:tmpl w:val="B71AC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19E8"/>
    <w:multiLevelType w:val="multilevel"/>
    <w:tmpl w:val="2CE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C63D8"/>
    <w:multiLevelType w:val="hybridMultilevel"/>
    <w:tmpl w:val="5AEC6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0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8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C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A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E0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2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2E766C"/>
    <w:multiLevelType w:val="hybridMultilevel"/>
    <w:tmpl w:val="C686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A1145"/>
    <w:multiLevelType w:val="hybridMultilevel"/>
    <w:tmpl w:val="6CB27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A20CE"/>
    <w:multiLevelType w:val="hybridMultilevel"/>
    <w:tmpl w:val="53984F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D425F2"/>
    <w:multiLevelType w:val="hybridMultilevel"/>
    <w:tmpl w:val="E5FA4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554C8"/>
    <w:multiLevelType w:val="hybridMultilevel"/>
    <w:tmpl w:val="D332D10C"/>
    <w:lvl w:ilvl="0" w:tplc="BEE4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A3F89"/>
    <w:multiLevelType w:val="hybridMultilevel"/>
    <w:tmpl w:val="797E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43DF0"/>
    <w:multiLevelType w:val="hybridMultilevel"/>
    <w:tmpl w:val="550E6D40"/>
    <w:lvl w:ilvl="0" w:tplc="B6BA711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95FC6"/>
    <w:multiLevelType w:val="hybridMultilevel"/>
    <w:tmpl w:val="0414C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B00F4A"/>
    <w:multiLevelType w:val="hybridMultilevel"/>
    <w:tmpl w:val="73109A5A"/>
    <w:lvl w:ilvl="0" w:tplc="0046DB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68F7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8F8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E821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C75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8C80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3CC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CE50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6CC8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0030440"/>
    <w:multiLevelType w:val="hybridMultilevel"/>
    <w:tmpl w:val="554C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60315"/>
    <w:multiLevelType w:val="hybridMultilevel"/>
    <w:tmpl w:val="B4B280E4"/>
    <w:lvl w:ilvl="0" w:tplc="29D8B5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147B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5E30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441A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DA74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E407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5CDD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028B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96B4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90D37B0"/>
    <w:multiLevelType w:val="hybridMultilevel"/>
    <w:tmpl w:val="3BC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17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M1Mje2NDcwNzNT0lEKTi0uzszPAykwrgUApO4uJSwAAAA="/>
  </w:docVars>
  <w:rsids>
    <w:rsidRoot w:val="00F411CC"/>
    <w:rsid w:val="00013CC8"/>
    <w:rsid w:val="00014170"/>
    <w:rsid w:val="00073B96"/>
    <w:rsid w:val="0008241C"/>
    <w:rsid w:val="000A13DF"/>
    <w:rsid w:val="0010775E"/>
    <w:rsid w:val="00110A77"/>
    <w:rsid w:val="00113F0E"/>
    <w:rsid w:val="001412F1"/>
    <w:rsid w:val="00151396"/>
    <w:rsid w:val="001609BF"/>
    <w:rsid w:val="0016168B"/>
    <w:rsid w:val="00164CD2"/>
    <w:rsid w:val="00182ADA"/>
    <w:rsid w:val="001D09A0"/>
    <w:rsid w:val="001E7422"/>
    <w:rsid w:val="001F41A6"/>
    <w:rsid w:val="00200D2D"/>
    <w:rsid w:val="002212DA"/>
    <w:rsid w:val="00231A4C"/>
    <w:rsid w:val="0024600C"/>
    <w:rsid w:val="002709EA"/>
    <w:rsid w:val="003870CA"/>
    <w:rsid w:val="003910FB"/>
    <w:rsid w:val="003B1D20"/>
    <w:rsid w:val="003F579F"/>
    <w:rsid w:val="00400C01"/>
    <w:rsid w:val="00443951"/>
    <w:rsid w:val="0045120F"/>
    <w:rsid w:val="00467920"/>
    <w:rsid w:val="00487A1A"/>
    <w:rsid w:val="004A64E9"/>
    <w:rsid w:val="004A6FA3"/>
    <w:rsid w:val="00500968"/>
    <w:rsid w:val="00510981"/>
    <w:rsid w:val="00514B64"/>
    <w:rsid w:val="005F240D"/>
    <w:rsid w:val="00612EE7"/>
    <w:rsid w:val="006514AC"/>
    <w:rsid w:val="00655596"/>
    <w:rsid w:val="00765CFD"/>
    <w:rsid w:val="007746A0"/>
    <w:rsid w:val="00803B6A"/>
    <w:rsid w:val="00857599"/>
    <w:rsid w:val="00896E86"/>
    <w:rsid w:val="008D5B2D"/>
    <w:rsid w:val="008F7275"/>
    <w:rsid w:val="00990562"/>
    <w:rsid w:val="00997008"/>
    <w:rsid w:val="009C211D"/>
    <w:rsid w:val="009E405E"/>
    <w:rsid w:val="009E6DBA"/>
    <w:rsid w:val="00A8676C"/>
    <w:rsid w:val="00B12B44"/>
    <w:rsid w:val="00B36B5F"/>
    <w:rsid w:val="00B571C5"/>
    <w:rsid w:val="00BE3D46"/>
    <w:rsid w:val="00C0323A"/>
    <w:rsid w:val="00C22ECC"/>
    <w:rsid w:val="00C2508E"/>
    <w:rsid w:val="00C6097F"/>
    <w:rsid w:val="00C71E25"/>
    <w:rsid w:val="00CA03A0"/>
    <w:rsid w:val="00CE7864"/>
    <w:rsid w:val="00D078B1"/>
    <w:rsid w:val="00D34DDD"/>
    <w:rsid w:val="00DA5B20"/>
    <w:rsid w:val="00E04220"/>
    <w:rsid w:val="00E3602D"/>
    <w:rsid w:val="00EC50D0"/>
    <w:rsid w:val="00ED1AFD"/>
    <w:rsid w:val="00ED52F2"/>
    <w:rsid w:val="00EE6FA0"/>
    <w:rsid w:val="00F411CC"/>
    <w:rsid w:val="00F86A9D"/>
    <w:rsid w:val="00F87A64"/>
    <w:rsid w:val="00FB72EE"/>
    <w:rsid w:val="00FD1C67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9F7A"/>
  <w15:docId w15:val="{474FEC60-6DFB-4450-A170-B8AE663C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1CC"/>
    <w:rPr>
      <w:color w:val="0563C1" w:themeColor="hyperlink"/>
      <w:u w:val="single"/>
    </w:rPr>
  </w:style>
  <w:style w:type="paragraph" w:customStyle="1" w:styleId="UoRUnitname">
    <w:name w:val="UoR Unit name"/>
    <w:rsid w:val="00F411CC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F411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16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3D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D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3D4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57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.ac.uk/ready-to-study/accommodation/accommodation-sc-ensuite-rooms/greenow-and-mccombie.aspx" TargetMode="External"/><Relationship Id="rId13" Type="http://schemas.openxmlformats.org/officeDocument/2006/relationships/hyperlink" Target="mailto:disability@reading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ading.ac.uk/ready-to-study/accommodation/accommodation-sc-ensuite-rooms/childs-hall.aspx" TargetMode="External"/><Relationship Id="rId12" Type="http://schemas.openxmlformats.org/officeDocument/2006/relationships/hyperlink" Target="http://www.reading.ac.uk/ready-to-study/accommodation/accommodation-sc-ensuite-rooms/st-georges-hall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eading.ac.uk/ready-to-study/accommodation/accommodation-sc-ensuite-rooms/stenton-hall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ing.ac.uk/ready-to-study/accommodation/accommodation-sc-ensuite-rooms/sherfield-hal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.ac.uk/ready-to-study/accommodation/accommodation-sc-ensuite-rooms/mackinder-hall.aspx" TargetMode="External"/><Relationship Id="rId14" Type="http://schemas.openxmlformats.org/officeDocument/2006/relationships/hyperlink" Target="http://student.reading.ac.uk/essentials/_support-and-wellbeing/disability/funding-sup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17DD-6339-4470-A725-C49BB479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Annabel Avery</dc:creator>
  <cp:lastModifiedBy>Stefania Badula</cp:lastModifiedBy>
  <cp:revision>3</cp:revision>
  <cp:lastPrinted>2016-12-14T09:52:00Z</cp:lastPrinted>
  <dcterms:created xsi:type="dcterms:W3CDTF">2020-11-05T10:25:00Z</dcterms:created>
  <dcterms:modified xsi:type="dcterms:W3CDTF">2021-07-14T15:57:00Z</dcterms:modified>
</cp:coreProperties>
</file>